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  <w:bookmarkStart w:id="0" w:name="_GoBack"/>
      <w:r w:rsidRPr="0059605F"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  <w:t>Консультация для родителей.</w:t>
      </w: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  <w:r w:rsidRPr="0059605F"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  <w:t>Тема: «Вопросы детей и как правильно на них отвечать.</w:t>
      </w: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  <w:r w:rsidRPr="0059605F"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  <w:t>Одной из главных особенностей детей дошкольного возраста является любознательность или наличие познавательного интереса, которые проявляются в вопросах, особенно на пятом году жизни. Именно в этом возрасте детей называют «почемучками».</w:t>
      </w: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  <w:r w:rsidRPr="0059605F"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  <w:t xml:space="preserve"> Основой детских вопросов является активная мыслительная деятельность. </w:t>
      </w: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  <w:r w:rsidRPr="0059605F"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  <w:t>Психологи Сорокина и Рубенштейн выявили различные мотивы детских вопросов, и на этой основе разделили детские вопросы на две группы:</w:t>
      </w: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  <w:r w:rsidRPr="0059605F"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  <w:t>1 группа. Познавательные вопросы.</w:t>
      </w: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  <w:r w:rsidRPr="0059605F"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  <w:t>Например: «Почему у ёлки зимой зелёные иголки?», «Почему женщины носят каблуки?» и т.д. Дети спрашивают обо всём: о взаимоотношениях взрослых, о космосе, о боге. Детей чаще всего интересует что-нибудь таинственное, загадочное и мир взрослых.</w:t>
      </w: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  <w:r w:rsidRPr="0059605F"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  <w:t>2 группа. Коммуникативные вопросы.</w:t>
      </w: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  <w:r w:rsidRPr="0059605F"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  <w:t xml:space="preserve">Например: «Что ты делаешь?» Ребёнок прекрасно знает ответ, но задаёт </w:t>
      </w:r>
      <w:r w:rsidRPr="0059605F"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  <w:lastRenderedPageBreak/>
        <w:t>вопрос для того, чтобы войти в контакт.</w:t>
      </w: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  <w:r w:rsidRPr="0059605F"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  <w:t>Характер вопросов меняется от возраста детей. В 2-3 года дети обычно задают такие вопросы: «Что это?», «Что ты делаешь?», «Она какая?», «Чья это?» (коммуникативные вопросы).</w:t>
      </w: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  <w:r w:rsidRPr="0059605F"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  <w:t xml:space="preserve"> С 4-5 лет-это «почемучки», т.е. у детей появляется огромное кол-во познавательных вопросов. Например: «Почему облака плывут по небу?» или «Почему у дуба кривые ветки?». С 6-7 лет, как показывают учёные, кол-во вопросов уменьшается. Одни учёные объясняют это тем, что ребёнок сам пытается найти ответ, имея уже некоторый жизненный опыт и опыт размышлений.</w:t>
      </w: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  <w:r w:rsidRPr="0059605F"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  <w:t xml:space="preserve"> Другие учёные считают, что кол-во вопросов уменьшается потому, что взрослые не умеют отвечать на вопросы детей, тем самым губят любознательность.</w:t>
      </w: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  <w:r w:rsidRPr="0059605F"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  <w:t xml:space="preserve"> Как правильно отвечать на вопросы детей.</w:t>
      </w: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  <w:r w:rsidRPr="0059605F"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  <w:t>Умению отвечать на вопросы детей нужно учиться, это большое искусство.</w:t>
      </w: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  <w:r w:rsidRPr="0059605F"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  <w:t xml:space="preserve">1. Надо знать и помнить, что вопросы ребёнок задаёт только тем, кого </w:t>
      </w:r>
      <w:r w:rsidRPr="0059605F"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  <w:lastRenderedPageBreak/>
        <w:t>уважает, кого любит, кому доверяет. Любовь и доверие можно заслужить только добрым отношением к ребёнку, чем бы мы с ним не занимались.</w:t>
      </w: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  <w:r w:rsidRPr="0059605F"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  <w:t>2. К любому вопросу нужно относиться внимательно, с уважением.</w:t>
      </w: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  <w:r w:rsidRPr="0059605F"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  <w:t>3. Ответы на вопросы детей должны быть краткими, доступными, научными. Например: «Чем полезна липа?» (Цветки липы выделяют большое кол-во нектара, поэтому она считается лучшим медоносом. Пчёлы собирают нектар и вырабатывают мёд. Липовый мёд считается самым лучшим из других сортов. Липовый мёд – прекрасное лекарство при простуде, как и настой из сушёных липовых цветков.)</w:t>
      </w: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  <w:r w:rsidRPr="0059605F"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  <w:t>4. Необходимо учитывать опыт ребёнка и уровень его умственного развития, т.е. не обязательно всё рассказывать, а дать ему возможность подумать. Для этого необходимо задавать наводящие или встречные вопросы. Например: ребёнок задаёт вопрос: «Почему лев коричневого цвета?» Взрослый: «А как ты думаешь?», «А где живёт лев?», «А какого цвета песок?» и т.д.</w:t>
      </w: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  <w:r w:rsidRPr="0059605F"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  <w:lastRenderedPageBreak/>
        <w:t>5. Если есть возможность найти ответ в книге вместе с ребёнком, нужно это делать. Здесь решается ещё одна важная задача - мы приобщаем детей к книге, к источнику знаний. Для этого можно использовать детские энциклопедии: «Я познаю мир», «Всё обо всём», «Почемучки» и т.д.</w:t>
      </w: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  <w:r w:rsidRPr="0059605F"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  <w:t>6. На такие вопросы: как о войне, о жизни животных, о растениях и т.д. не обязательно рассказывать всё, а лучше дать краткий ответ и сказать: «Когда ты пойдёшь в школу – там тебе расскажут намного больше, намного интереснее». Таким ответом мы приобщаем детей к школе.</w:t>
      </w: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</w:p>
    <w:p w:rsidR="0059605F" w:rsidRPr="0059605F" w:rsidRDefault="0059605F" w:rsidP="00596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</w:pPr>
      <w:r w:rsidRPr="0059605F">
        <w:rPr>
          <w:rFonts w:ascii="Courier New" w:eastAsia="Times New Roman" w:hAnsi="Courier New" w:cs="Courier New"/>
          <w:color w:val="000000"/>
          <w:sz w:val="40"/>
          <w:szCs w:val="40"/>
          <w:lang w:eastAsia="ru-RU"/>
        </w:rPr>
        <w:t>Уважаемые родители, наблюдайте вместе с детьми, делитесь опытом, рассказывайте им об окружающем мире – это развивает у них любознательность, а значит, многочисленные вопросы, на которые надо научиться терпеливо и умно отвечать.</w:t>
      </w:r>
    </w:p>
    <w:bookmarkEnd w:id="0"/>
    <w:p w:rsidR="00036E31" w:rsidRDefault="00036E31"/>
    <w:sectPr w:rsidR="00036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2A"/>
    <w:rsid w:val="00036E31"/>
    <w:rsid w:val="004E602A"/>
    <w:rsid w:val="0059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EC76F-414D-485D-92AD-59F11EF2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96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605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2021-08-20T07:34:00Z</dcterms:created>
  <dcterms:modified xsi:type="dcterms:W3CDTF">2021-08-20T07:35:00Z</dcterms:modified>
</cp:coreProperties>
</file>