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C2" w:rsidRPr="009D1C58" w:rsidRDefault="009038F5" w:rsidP="009D1C58">
      <w:pPr>
        <w:keepNext/>
        <w:keepLines/>
        <w:spacing w:before="120" w:after="0" w:line="240" w:lineRule="auto"/>
        <w:ind w:left="568" w:hanging="568"/>
        <w:jc w:val="center"/>
        <w:rPr>
          <w:rFonts w:ascii="Times New Roman" w:eastAsia="Book Antiqua" w:hAnsi="Times New Roman" w:cs="Times New Roman"/>
          <w:b/>
          <w:i/>
          <w:color w:val="9BBB59"/>
          <w:sz w:val="40"/>
          <w:szCs w:val="40"/>
        </w:rPr>
      </w:pPr>
      <w:r w:rsidRPr="009D1C58">
        <w:rPr>
          <w:rFonts w:ascii="Times New Roman" w:eastAsia="Calibri" w:hAnsi="Times New Roman" w:cs="Times New Roman"/>
          <w:b/>
          <w:i/>
          <w:color w:val="4F81BD"/>
          <w:sz w:val="40"/>
          <w:szCs w:val="40"/>
        </w:rPr>
        <w:t>Методические</w:t>
      </w:r>
      <w:r w:rsidRPr="009D1C58">
        <w:rPr>
          <w:rFonts w:ascii="Times New Roman" w:eastAsia="Book Antiqua" w:hAnsi="Times New Roman" w:cs="Times New Roman"/>
          <w:b/>
          <w:i/>
          <w:color w:val="4F81BD"/>
          <w:sz w:val="40"/>
          <w:szCs w:val="40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color w:val="4F81BD"/>
          <w:sz w:val="40"/>
          <w:szCs w:val="40"/>
        </w:rPr>
        <w:t>рекомендации</w:t>
      </w:r>
      <w:r w:rsidRPr="009D1C58">
        <w:rPr>
          <w:rFonts w:ascii="Times New Roman" w:eastAsia="Book Antiqua" w:hAnsi="Times New Roman" w:cs="Times New Roman"/>
          <w:b/>
          <w:i/>
          <w:color w:val="4F81BD"/>
          <w:sz w:val="40"/>
          <w:szCs w:val="40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color w:val="4F81BD"/>
          <w:sz w:val="40"/>
          <w:szCs w:val="40"/>
        </w:rPr>
        <w:t>по</w:t>
      </w:r>
      <w:r w:rsidRPr="009D1C58">
        <w:rPr>
          <w:rFonts w:ascii="Times New Roman" w:eastAsia="Book Antiqua" w:hAnsi="Times New Roman" w:cs="Times New Roman"/>
          <w:b/>
          <w:i/>
          <w:color w:val="4F81BD"/>
          <w:sz w:val="40"/>
          <w:szCs w:val="40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color w:val="4F81BD"/>
          <w:sz w:val="40"/>
          <w:szCs w:val="40"/>
        </w:rPr>
        <w:t>организации</w:t>
      </w:r>
      <w:r w:rsidRPr="009D1C58">
        <w:rPr>
          <w:rFonts w:ascii="Times New Roman" w:eastAsia="Book Antiqua" w:hAnsi="Times New Roman" w:cs="Times New Roman"/>
          <w:b/>
          <w:i/>
          <w:color w:val="4F81BD"/>
          <w:sz w:val="40"/>
          <w:szCs w:val="40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color w:val="4F81BD"/>
          <w:sz w:val="40"/>
          <w:szCs w:val="40"/>
        </w:rPr>
        <w:t>развивающей</w:t>
      </w:r>
      <w:r w:rsidRPr="009D1C58">
        <w:rPr>
          <w:rFonts w:ascii="Times New Roman" w:eastAsia="Book Antiqua" w:hAnsi="Times New Roman" w:cs="Times New Roman"/>
          <w:b/>
          <w:i/>
          <w:color w:val="4F81BD"/>
          <w:sz w:val="40"/>
          <w:szCs w:val="40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color w:val="4F81BD"/>
          <w:sz w:val="40"/>
          <w:szCs w:val="40"/>
        </w:rPr>
        <w:t>среды</w:t>
      </w:r>
      <w:r w:rsidRPr="009D1C58">
        <w:rPr>
          <w:rFonts w:ascii="Times New Roman" w:eastAsia="Book Antiqua" w:hAnsi="Times New Roman" w:cs="Times New Roman"/>
          <w:b/>
          <w:i/>
          <w:color w:val="4F81BD"/>
          <w:sz w:val="40"/>
          <w:szCs w:val="40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color w:val="4F81BD"/>
          <w:sz w:val="40"/>
          <w:szCs w:val="40"/>
        </w:rPr>
        <w:t>в семье</w:t>
      </w:r>
      <w:r w:rsidRPr="009D1C58">
        <w:rPr>
          <w:rFonts w:ascii="Times New Roman" w:eastAsia="Book Antiqua" w:hAnsi="Times New Roman" w:cs="Times New Roman"/>
          <w:b/>
          <w:i/>
          <w:color w:val="4F81BD"/>
          <w:sz w:val="40"/>
          <w:szCs w:val="40"/>
        </w:rPr>
        <w:t>.</w:t>
      </w:r>
    </w:p>
    <w:p w:rsidR="003833C2" w:rsidRPr="009D1C58" w:rsidRDefault="009038F5">
      <w:pPr>
        <w:keepNext/>
        <w:keepLines/>
        <w:spacing w:before="120" w:after="0" w:line="240" w:lineRule="auto"/>
        <w:rPr>
          <w:rFonts w:ascii="Times New Roman" w:eastAsia="Book Antiqua" w:hAnsi="Times New Roman" w:cs="Times New Roman"/>
          <w:b/>
          <w:i/>
          <w:sz w:val="32"/>
          <w:szCs w:val="32"/>
        </w:rPr>
      </w:pPr>
      <w:r w:rsidRPr="009D1C58">
        <w:rPr>
          <w:rFonts w:ascii="Times New Roman" w:eastAsia="Calibri" w:hAnsi="Times New Roman" w:cs="Times New Roman"/>
          <w:b/>
          <w:i/>
          <w:sz w:val="32"/>
          <w:szCs w:val="32"/>
        </w:rPr>
        <w:t>Необходимо</w:t>
      </w:r>
      <w:r w:rsidRPr="009D1C58">
        <w:rPr>
          <w:rFonts w:ascii="Times New Roman" w:eastAsia="Book Antiqua" w:hAnsi="Times New Roman" w:cs="Times New Roman"/>
          <w:b/>
          <w:i/>
          <w:sz w:val="32"/>
          <w:szCs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sz w:val="32"/>
          <w:szCs w:val="32"/>
        </w:rPr>
        <w:t>знать</w:t>
      </w:r>
      <w:r w:rsidRPr="009D1C58">
        <w:rPr>
          <w:rFonts w:ascii="Times New Roman" w:eastAsia="Book Antiqua" w:hAnsi="Times New Roman" w:cs="Times New Roman"/>
          <w:b/>
          <w:i/>
          <w:sz w:val="32"/>
          <w:szCs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sz w:val="32"/>
          <w:szCs w:val="32"/>
        </w:rPr>
        <w:t>основные</w:t>
      </w:r>
      <w:r w:rsidRPr="009D1C58">
        <w:rPr>
          <w:rFonts w:ascii="Times New Roman" w:eastAsia="Book Antiqua" w:hAnsi="Times New Roman" w:cs="Times New Roman"/>
          <w:b/>
          <w:i/>
          <w:sz w:val="32"/>
          <w:szCs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sz w:val="32"/>
          <w:szCs w:val="32"/>
        </w:rPr>
        <w:t>принципы</w:t>
      </w:r>
      <w:r w:rsidRPr="009D1C58">
        <w:rPr>
          <w:rFonts w:ascii="Times New Roman" w:eastAsia="Book Antiqua" w:hAnsi="Times New Roman" w:cs="Times New Roman"/>
          <w:b/>
          <w:i/>
          <w:sz w:val="32"/>
          <w:szCs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sz w:val="32"/>
          <w:szCs w:val="32"/>
        </w:rPr>
        <w:t>построения</w:t>
      </w:r>
      <w:r w:rsidRPr="009D1C58">
        <w:rPr>
          <w:rFonts w:ascii="Times New Roman" w:eastAsia="Book Antiqua" w:hAnsi="Times New Roman" w:cs="Times New Roman"/>
          <w:b/>
          <w:i/>
          <w:sz w:val="32"/>
          <w:szCs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sz w:val="32"/>
          <w:szCs w:val="32"/>
        </w:rPr>
        <w:t>общения</w:t>
      </w:r>
      <w:r w:rsidRPr="009D1C58">
        <w:rPr>
          <w:rFonts w:ascii="Times New Roman" w:eastAsia="Book Antiqua" w:hAnsi="Times New Roman" w:cs="Times New Roman"/>
          <w:b/>
          <w:i/>
          <w:sz w:val="32"/>
          <w:szCs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sz w:val="32"/>
          <w:szCs w:val="32"/>
        </w:rPr>
        <w:t>с</w:t>
      </w:r>
      <w:r w:rsidRPr="009D1C58">
        <w:rPr>
          <w:rFonts w:ascii="Times New Roman" w:eastAsia="Book Antiqua" w:hAnsi="Times New Roman" w:cs="Times New Roman"/>
          <w:b/>
          <w:i/>
          <w:sz w:val="32"/>
          <w:szCs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i/>
          <w:sz w:val="32"/>
          <w:szCs w:val="32"/>
        </w:rPr>
        <w:t>детьми</w:t>
      </w:r>
      <w:r w:rsidRPr="009D1C58">
        <w:rPr>
          <w:rFonts w:ascii="Times New Roman" w:eastAsia="Book Antiqua" w:hAnsi="Times New Roman" w:cs="Times New Roman"/>
          <w:b/>
          <w:i/>
          <w:sz w:val="32"/>
          <w:szCs w:val="32"/>
        </w:rPr>
        <w:t>.</w:t>
      </w:r>
    </w:p>
    <w:p w:rsidR="003833C2" w:rsidRDefault="009038F5" w:rsidP="009D1C58">
      <w:pPr>
        <w:keepNext/>
        <w:keepLines/>
        <w:spacing w:before="120" w:after="0" w:line="240" w:lineRule="auto"/>
        <w:ind w:right="-784"/>
        <w:rPr>
          <w:rFonts w:ascii="Times New Roman" w:eastAsia="Book Antiqua" w:hAnsi="Times New Roman" w:cs="Times New Roman"/>
          <w:b/>
          <w:sz w:val="32"/>
          <w:lang w:val="en-US"/>
        </w:rPr>
      </w:pPr>
      <w:r w:rsidRPr="009D1C58">
        <w:rPr>
          <w:rFonts w:ascii="Times New Roman" w:eastAsia="Calibri" w:hAnsi="Times New Roman" w:cs="Times New Roman"/>
          <w:b/>
          <w:i/>
          <w:sz w:val="36"/>
        </w:rPr>
        <w:t xml:space="preserve">1. </w:t>
      </w:r>
      <w:r w:rsidRPr="009D1C58">
        <w:rPr>
          <w:rFonts w:ascii="Times New Roman" w:eastAsia="Calibri" w:hAnsi="Times New Roman" w:cs="Times New Roman"/>
          <w:b/>
          <w:sz w:val="32"/>
        </w:rPr>
        <w:t>Любознательные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дети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растут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у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любознательных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родителей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. </w:t>
      </w:r>
      <w:r w:rsidRPr="009D1C58">
        <w:rPr>
          <w:rFonts w:ascii="Times New Roman" w:eastAsia="Calibri" w:hAnsi="Times New Roman" w:cs="Times New Roman"/>
          <w:b/>
          <w:sz w:val="32"/>
        </w:rPr>
        <w:t>Не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поддавайтесь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иллюзии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, </w:t>
      </w:r>
      <w:r w:rsidRPr="009D1C58">
        <w:rPr>
          <w:rFonts w:ascii="Times New Roman" w:eastAsia="Calibri" w:hAnsi="Times New Roman" w:cs="Times New Roman"/>
          <w:b/>
          <w:sz w:val="32"/>
        </w:rPr>
        <w:t>что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вы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всё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обо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всём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уже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знаете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. </w:t>
      </w:r>
      <w:r w:rsidRPr="009D1C58">
        <w:rPr>
          <w:rFonts w:ascii="Times New Roman" w:eastAsia="Calibri" w:hAnsi="Times New Roman" w:cs="Times New Roman"/>
          <w:b/>
          <w:sz w:val="32"/>
        </w:rPr>
        <w:t>Откройте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мир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 </w:t>
      </w:r>
      <w:r w:rsidRPr="009D1C58">
        <w:rPr>
          <w:rFonts w:ascii="Times New Roman" w:eastAsia="Calibri" w:hAnsi="Times New Roman" w:cs="Times New Roman"/>
          <w:b/>
          <w:sz w:val="32"/>
        </w:rPr>
        <w:t>вместе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с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</w:t>
      </w:r>
      <w:r w:rsidRPr="009D1C58">
        <w:rPr>
          <w:rFonts w:ascii="Times New Roman" w:eastAsia="Calibri" w:hAnsi="Times New Roman" w:cs="Times New Roman"/>
          <w:b/>
          <w:sz w:val="32"/>
        </w:rPr>
        <w:t>вашим</w:t>
      </w:r>
      <w:r w:rsidRPr="009D1C58">
        <w:rPr>
          <w:rFonts w:ascii="Times New Roman" w:eastAsia="Book Antiqua" w:hAnsi="Times New Roman" w:cs="Times New Roman"/>
          <w:b/>
          <w:sz w:val="32"/>
        </w:rPr>
        <w:t xml:space="preserve">  </w:t>
      </w:r>
      <w:r w:rsidRPr="009D1C58">
        <w:rPr>
          <w:rFonts w:ascii="Times New Roman" w:eastAsia="Calibri" w:hAnsi="Times New Roman" w:cs="Times New Roman"/>
          <w:b/>
          <w:sz w:val="32"/>
        </w:rPr>
        <w:t>ребёнком</w:t>
      </w:r>
      <w:r w:rsidRPr="009D1C58">
        <w:rPr>
          <w:rFonts w:ascii="Times New Roman" w:eastAsia="Book Antiqua" w:hAnsi="Times New Roman" w:cs="Times New Roman"/>
          <w:b/>
          <w:sz w:val="32"/>
        </w:rPr>
        <w:t>.</w:t>
      </w:r>
    </w:p>
    <w:p w:rsidR="009D1C58" w:rsidRPr="009D1C58" w:rsidRDefault="009D1C58" w:rsidP="009D1C58">
      <w:pPr>
        <w:keepNext/>
        <w:keepLines/>
        <w:spacing w:before="120" w:after="0" w:line="240" w:lineRule="auto"/>
        <w:ind w:right="-784"/>
        <w:rPr>
          <w:rFonts w:ascii="Times New Roman" w:eastAsia="Book Antiqua" w:hAnsi="Times New Roman" w:cs="Times New Roman"/>
          <w:b/>
          <w:sz w:val="32"/>
          <w:lang w:val="en-US"/>
        </w:rPr>
      </w:pPr>
    </w:p>
    <w:p w:rsidR="003833C2" w:rsidRDefault="009038F5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  <w:lang w:val="en-US"/>
        </w:rPr>
      </w:pPr>
      <w:r w:rsidRPr="009D1C58">
        <w:rPr>
          <w:rFonts w:ascii="Times New Roman" w:eastAsia="Calibri" w:hAnsi="Times New Roman" w:cs="Times New Roman"/>
          <w:b/>
          <w:sz w:val="32"/>
        </w:rPr>
        <w:t>2. Говорите с ребёнком - сначала называя окружающие предметы, позже - действия, затем - признаки и свойства предметов, объясняйте окружающий мир и формулируйте закономерности, рассуждайте вслух и обосновывайте свои суждения.</w:t>
      </w:r>
    </w:p>
    <w:p w:rsidR="009D1C58" w:rsidRPr="009D1C58" w:rsidRDefault="009D1C58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  <w:lang w:val="en-US"/>
        </w:rPr>
      </w:pPr>
    </w:p>
    <w:p w:rsidR="003833C2" w:rsidRDefault="009038F5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  <w:lang w:val="en-US"/>
        </w:rPr>
      </w:pPr>
      <w:r w:rsidRPr="009D1C58">
        <w:rPr>
          <w:rFonts w:ascii="Times New Roman" w:eastAsia="Calibri" w:hAnsi="Times New Roman" w:cs="Times New Roman"/>
          <w:b/>
          <w:sz w:val="32"/>
        </w:rPr>
        <w:t>3. Задавайте ребёнку старшего возраста как можно чаще вопрос «Как ты думаешь?»</w:t>
      </w:r>
    </w:p>
    <w:p w:rsidR="009D1C58" w:rsidRPr="009D1C58" w:rsidRDefault="009D1C58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  <w:lang w:val="en-US"/>
        </w:rPr>
      </w:pPr>
    </w:p>
    <w:p w:rsidR="003833C2" w:rsidRDefault="009038F5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  <w:lang w:val="en-US"/>
        </w:rPr>
      </w:pPr>
      <w:r w:rsidRPr="009D1C58">
        <w:rPr>
          <w:rFonts w:ascii="Times New Roman" w:eastAsia="Calibri" w:hAnsi="Times New Roman" w:cs="Times New Roman"/>
          <w:b/>
          <w:sz w:val="32"/>
        </w:rPr>
        <w:t xml:space="preserve">4. Всегда внимательно выслушайте рассуждения ребёнка и никогда не </w:t>
      </w:r>
      <w:proofErr w:type="gramStart"/>
      <w:r w:rsidRPr="009D1C58">
        <w:rPr>
          <w:rFonts w:ascii="Times New Roman" w:eastAsia="Calibri" w:hAnsi="Times New Roman" w:cs="Times New Roman"/>
          <w:b/>
          <w:sz w:val="32"/>
        </w:rPr>
        <w:t>ирони</w:t>
      </w:r>
      <w:bookmarkStart w:id="0" w:name="_GoBack"/>
      <w:bookmarkEnd w:id="0"/>
      <w:r w:rsidRPr="009D1C58">
        <w:rPr>
          <w:rFonts w:ascii="Times New Roman" w:eastAsia="Calibri" w:hAnsi="Times New Roman" w:cs="Times New Roman"/>
          <w:b/>
          <w:sz w:val="32"/>
        </w:rPr>
        <w:t>зируйте над ним</w:t>
      </w:r>
      <w:proofErr w:type="gramEnd"/>
      <w:r w:rsidRPr="009D1C58">
        <w:rPr>
          <w:rFonts w:ascii="Times New Roman" w:eastAsia="Calibri" w:hAnsi="Times New Roman" w:cs="Times New Roman"/>
          <w:b/>
          <w:sz w:val="32"/>
        </w:rPr>
        <w:t>. Уважайте его интеллектуальный труд.</w:t>
      </w:r>
    </w:p>
    <w:p w:rsidR="009D1C58" w:rsidRPr="009D1C58" w:rsidRDefault="009D1C58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  <w:lang w:val="en-US"/>
        </w:rPr>
      </w:pPr>
    </w:p>
    <w:p w:rsidR="003833C2" w:rsidRDefault="009038F5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  <w:lang w:val="en-US"/>
        </w:rPr>
      </w:pPr>
      <w:r w:rsidRPr="009D1C58">
        <w:rPr>
          <w:rFonts w:ascii="Times New Roman" w:eastAsia="Calibri" w:hAnsi="Times New Roman" w:cs="Times New Roman"/>
          <w:b/>
          <w:sz w:val="32"/>
        </w:rPr>
        <w:t>5. Отсеивайте и приносите домой любопытные вещи, книги, истории. Делитесь этим с ребёнком. Пусть он не всё и не сразу поймёт: развивающее общение - это всегда немного «</w:t>
      </w:r>
      <w:proofErr w:type="spellStart"/>
      <w:r w:rsidRPr="009D1C58">
        <w:rPr>
          <w:rFonts w:ascii="Times New Roman" w:eastAsia="Calibri" w:hAnsi="Times New Roman" w:cs="Times New Roman"/>
          <w:b/>
          <w:sz w:val="32"/>
        </w:rPr>
        <w:t>навырост</w:t>
      </w:r>
      <w:proofErr w:type="spellEnd"/>
      <w:r w:rsidRPr="009D1C58">
        <w:rPr>
          <w:rFonts w:ascii="Times New Roman" w:eastAsia="Calibri" w:hAnsi="Times New Roman" w:cs="Times New Roman"/>
          <w:b/>
          <w:sz w:val="32"/>
        </w:rPr>
        <w:t>».</w:t>
      </w:r>
    </w:p>
    <w:p w:rsidR="009D1C58" w:rsidRPr="009D1C58" w:rsidRDefault="009D1C58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  <w:lang w:val="en-US"/>
        </w:rPr>
      </w:pPr>
    </w:p>
    <w:p w:rsidR="003833C2" w:rsidRPr="009D1C58" w:rsidRDefault="009038F5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</w:rPr>
      </w:pPr>
      <w:r w:rsidRPr="009D1C58">
        <w:rPr>
          <w:rFonts w:ascii="Times New Roman" w:eastAsia="Calibri" w:hAnsi="Times New Roman" w:cs="Times New Roman"/>
          <w:b/>
          <w:sz w:val="32"/>
        </w:rPr>
        <w:t xml:space="preserve">6. По возможности, много путешествуйте с ребёнком. </w:t>
      </w:r>
    </w:p>
    <w:p w:rsidR="009D1C58" w:rsidRPr="009D1C58" w:rsidRDefault="009D1C58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</w:rPr>
      </w:pPr>
    </w:p>
    <w:p w:rsidR="003833C2" w:rsidRPr="009D1C58" w:rsidRDefault="009038F5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</w:rPr>
      </w:pPr>
      <w:r w:rsidRPr="009D1C58">
        <w:rPr>
          <w:rFonts w:ascii="Times New Roman" w:eastAsia="Calibri" w:hAnsi="Times New Roman" w:cs="Times New Roman"/>
          <w:b/>
          <w:sz w:val="32"/>
        </w:rPr>
        <w:t xml:space="preserve">7. Приглашайте в дом интересных людей, при общении с ними не отправляйте ребёнка «поиграть в соседней комнате». </w:t>
      </w:r>
    </w:p>
    <w:p w:rsidR="003833C2" w:rsidRDefault="009038F5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  <w:lang w:val="en-US"/>
        </w:rPr>
      </w:pPr>
      <w:r w:rsidRPr="009D1C58">
        <w:rPr>
          <w:rFonts w:ascii="Times New Roman" w:eastAsia="Calibri" w:hAnsi="Times New Roman" w:cs="Times New Roman"/>
          <w:b/>
          <w:sz w:val="32"/>
        </w:rPr>
        <w:t>8. Ходите с ребёнком в музей.</w:t>
      </w:r>
    </w:p>
    <w:p w:rsidR="009D1C58" w:rsidRPr="009D1C58" w:rsidRDefault="009D1C58" w:rsidP="009D1C58">
      <w:pPr>
        <w:keepNext/>
        <w:keepLines/>
        <w:spacing w:before="120" w:after="0" w:line="240" w:lineRule="auto"/>
        <w:ind w:right="-784"/>
        <w:rPr>
          <w:rFonts w:ascii="Times New Roman" w:eastAsia="Calibri" w:hAnsi="Times New Roman" w:cs="Times New Roman"/>
          <w:b/>
          <w:sz w:val="32"/>
          <w:lang w:val="en-US"/>
        </w:rPr>
      </w:pPr>
    </w:p>
    <w:p w:rsidR="003833C2" w:rsidRPr="009D1C58" w:rsidRDefault="009038F5" w:rsidP="009D1C58">
      <w:pPr>
        <w:keepNext/>
        <w:keepLines/>
        <w:spacing w:before="120" w:after="0" w:line="240" w:lineRule="auto"/>
        <w:ind w:right="-784"/>
        <w:rPr>
          <w:rFonts w:ascii="Times New Roman" w:eastAsia="Century Gothic" w:hAnsi="Times New Roman" w:cs="Times New Roman"/>
          <w:b/>
          <w:sz w:val="32"/>
          <w:lang w:val="en-US"/>
        </w:rPr>
      </w:pPr>
      <w:r w:rsidRPr="009D1C58">
        <w:rPr>
          <w:rFonts w:ascii="Times New Roman" w:eastAsia="Calibri" w:hAnsi="Times New Roman" w:cs="Times New Roman"/>
          <w:b/>
          <w:sz w:val="32"/>
        </w:rPr>
        <w:t>9. 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sectPr w:rsidR="003833C2" w:rsidRPr="009D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3C2"/>
    <w:rsid w:val="003833C2"/>
    <w:rsid w:val="009038F5"/>
    <w:rsid w:val="009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3</cp:revision>
  <dcterms:created xsi:type="dcterms:W3CDTF">2013-02-25T01:49:00Z</dcterms:created>
  <dcterms:modified xsi:type="dcterms:W3CDTF">2013-02-27T12:08:00Z</dcterms:modified>
</cp:coreProperties>
</file>